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0" w:rsidRPr="0098701B" w:rsidRDefault="0098701B">
      <w:pPr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</w:pPr>
      <w:r w:rsidRPr="0098701B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Bisho</w:t>
      </w:r>
      <w:bookmarkStart w:id="0" w:name="_GoBack"/>
      <w:bookmarkEnd w:id="0"/>
      <w:r w:rsidRPr="0098701B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p’s Castle and Fuel Poverty</w:t>
      </w:r>
    </w:p>
    <w:p w:rsidR="003226EC" w:rsidRDefault="003226EC"/>
    <w:p w:rsidR="003226EC" w:rsidRPr="006954D5" w:rsidRDefault="0098701B" w:rsidP="006954D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West Midlands has the highest proportion of fuel poor households with Shropshire being one of the worst affected areas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. </w:t>
      </w:r>
      <w:r w:rsidR="003226EC"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More than 23,000 households are in fuel poverty in Shropshire</w:t>
      </w:r>
      <w:r w:rsidR="003226EC"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, according to latest figures.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</w:p>
    <w:p w:rsidR="003226EC" w:rsidRDefault="003226EC" w:rsidP="006954D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26EC" w:rsidRPr="006954D5" w:rsidRDefault="003226EC" w:rsidP="006954D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6954D5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Shropshire is </w:t>
      </w:r>
      <w:r w:rsidRPr="006954D5">
        <w:rPr>
          <w:rFonts w:ascii="Arial" w:hAnsi="Arial" w:cs="Arial"/>
          <w:color w:val="212529"/>
          <w:sz w:val="26"/>
          <w:szCs w:val="26"/>
          <w:shd w:val="clear" w:color="auto" w:fill="FFFFFF"/>
        </w:rPr>
        <w:t>an “</w:t>
      </w:r>
      <w:r w:rsidRPr="006954D5"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  <w:t>extreme” example of fuel poverty</w:t>
      </w:r>
    </w:p>
    <w:p w:rsidR="003226EC" w:rsidRDefault="003226EC" w:rsidP="006954D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26EC" w:rsidRPr="006954D5" w:rsidRDefault="00060BA2" w:rsidP="006954D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 xml:space="preserve">More than </w:t>
      </w:r>
      <w:r w:rsidR="003226EC"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17%</w:t>
      </w:r>
      <w:r w:rsidR="003226EC"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 xml:space="preserve"> of households </w:t>
      </w:r>
      <w:r w:rsidR="0098701B"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 xml:space="preserve">in Shropshire </w:t>
      </w:r>
      <w:r w:rsidR="003226EC"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are in fuel poverty</w:t>
      </w:r>
      <w:r w:rsidR="003226EC"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, meaning their energy costs are above average and their remaining disposable income after paying their bills puts them below the poverty line.</w:t>
      </w:r>
    </w:p>
    <w:p w:rsidR="003226EC" w:rsidRDefault="003226EC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6954D5" w:rsidRPr="001E2E69" w:rsidRDefault="006954D5" w:rsidP="006954D5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98701B"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  <w:t>Bishop’s Castle</w:t>
      </w:r>
      <w:r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  <w:t>:</w:t>
      </w:r>
    </w:p>
    <w:p w:rsidR="006954D5" w:rsidRPr="00060BA2" w:rsidRDefault="006954D5" w:rsidP="006954D5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</w:p>
    <w:p w:rsidR="006954D5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very small town - 1,800</w:t>
      </w:r>
    </w:p>
    <w:p w:rsidR="006954D5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very remote/rural in S Shropshire Hills - nearest large towns 20 miles</w:t>
      </w:r>
    </w:p>
    <w:p w:rsidR="006954D5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very limited public transport</w:t>
      </w:r>
    </w:p>
    <w:p w:rsidR="006954D5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060BA2">
        <w:rPr>
          <w:rFonts w:ascii="Arial" w:hAnsi="Arial" w:cs="Arial"/>
          <w:color w:val="212529"/>
          <w:sz w:val="26"/>
          <w:szCs w:val="26"/>
          <w:shd w:val="clear" w:color="auto" w:fill="FFFFFF"/>
        </w:rPr>
        <w:t>a low wage economy with high levels of in-work poverty</w:t>
      </w:r>
    </w:p>
    <w:p w:rsidR="006954D5" w:rsidRPr="006954D5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</w:pPr>
      <w:r w:rsidRPr="006954D5"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  <w:t>Food Bank now serves 80 people per week</w:t>
      </w:r>
    </w:p>
    <w:p w:rsidR="006954D5" w:rsidRPr="00060BA2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proofErr w:type="gramStart"/>
      <w:r w:rsidRPr="00060BA2">
        <w:rPr>
          <w:rFonts w:ascii="Arial" w:hAnsi="Arial" w:cs="Arial"/>
          <w:color w:val="212529"/>
          <w:sz w:val="26"/>
          <w:szCs w:val="26"/>
          <w:shd w:val="clear" w:color="auto" w:fill="FFFFFF"/>
        </w:rPr>
        <w:t>a</w:t>
      </w:r>
      <w:proofErr w:type="gramEnd"/>
      <w:r w:rsidRPr="00060BA2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higher than average percentage of older people.</w:t>
      </w:r>
    </w:p>
    <w:p w:rsidR="006954D5" w:rsidRPr="00060BA2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060BA2">
        <w:rPr>
          <w:rFonts w:ascii="Arial" w:hAnsi="Arial" w:cs="Arial"/>
          <w:color w:val="212529"/>
          <w:sz w:val="26"/>
          <w:szCs w:val="26"/>
          <w:shd w:val="clear" w:color="auto" w:fill="FFFFFF"/>
        </w:rPr>
        <w:t>high percentage of older and harder to heat houses</w:t>
      </w:r>
    </w:p>
    <w:p w:rsidR="006954D5" w:rsidRPr="00060BA2" w:rsidRDefault="006954D5" w:rsidP="006954D5">
      <w:pPr>
        <w:pStyle w:val="ListParagraph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060BA2">
        <w:rPr>
          <w:rFonts w:ascii="Arial" w:hAnsi="Arial" w:cs="Arial"/>
          <w:color w:val="212529"/>
          <w:sz w:val="26"/>
          <w:szCs w:val="26"/>
          <w:shd w:val="clear" w:color="auto" w:fill="FFFFFF"/>
        </w:rPr>
        <w:t>high percentage living in privately rented or social housing</w:t>
      </w:r>
    </w:p>
    <w:p w:rsidR="006954D5" w:rsidRDefault="006954D5" w:rsidP="00060BA2">
      <w:pPr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</w:pPr>
    </w:p>
    <w:p w:rsidR="00060BA2" w:rsidRDefault="001E2E69" w:rsidP="00060BA2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98701B">
        <w:rPr>
          <w:rFonts w:ascii="Arial" w:hAnsi="Arial" w:cs="Arial"/>
          <w:b/>
          <w:color w:val="212529"/>
          <w:sz w:val="26"/>
          <w:szCs w:val="26"/>
          <w:shd w:val="clear" w:color="auto" w:fill="FFFFFF"/>
        </w:rPr>
        <w:t>Bishop’s Castle - no gas supply whatsoever - so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:</w:t>
      </w:r>
    </w:p>
    <w:p w:rsidR="0098701B" w:rsidRDefault="0098701B" w:rsidP="00060BA2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</w:p>
    <w:p w:rsidR="001E2E69" w:rsidRDefault="001E2E69" w:rsidP="001E2E69">
      <w:pPr>
        <w:pStyle w:val="ListParagraph"/>
        <w:numPr>
          <w:ilvl w:val="0"/>
          <w:numId w:val="2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1E2E69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not eligible for the new government replacement </w:t>
      </w:r>
      <w:r w:rsidR="00004A87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gas </w:t>
      </w:r>
      <w:r w:rsidRPr="001E2E69">
        <w:rPr>
          <w:rFonts w:ascii="Arial" w:hAnsi="Arial" w:cs="Arial"/>
          <w:color w:val="212529"/>
          <w:sz w:val="26"/>
          <w:szCs w:val="26"/>
          <w:shd w:val="clear" w:color="auto" w:fill="FFFFFF"/>
        </w:rPr>
        <w:t>boiler scheme</w:t>
      </w:r>
    </w:p>
    <w:p w:rsidR="001E2E69" w:rsidRDefault="001E2E69" w:rsidP="001E2E69">
      <w:pPr>
        <w:pStyle w:val="ListParagraph"/>
        <w:numPr>
          <w:ilvl w:val="0"/>
          <w:numId w:val="2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forced to heat with oil, solid fuel or electricity - expensive</w:t>
      </w:r>
    </w:p>
    <w:p w:rsidR="000C5944" w:rsidRPr="001E2E69" w:rsidRDefault="000C5944" w:rsidP="000C5944">
      <w:pPr>
        <w:pStyle w:val="ListParagraph"/>
        <w:numPr>
          <w:ilvl w:val="0"/>
          <w:numId w:val="2"/>
        </w:num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ground or air source not able to provide enough heat efficiently</w:t>
      </w:r>
      <w:r w:rsidRPr="000C5944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r w:rsidRPr="001E2E69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of 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our many </w:t>
      </w:r>
      <w:r w:rsidRPr="001E2E69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older, 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poorly insulated</w:t>
      </w:r>
      <w:r w:rsidRPr="001E2E69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houses</w:t>
      </w:r>
    </w:p>
    <w:p w:rsidR="0098701B" w:rsidRDefault="0098701B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98701B" w:rsidRPr="0098701B" w:rsidRDefault="006954D5">
      <w:pPr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‘</w:t>
      </w:r>
      <w:r w:rsidRPr="0098701B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Community Resource</w:t>
      </w:r>
      <w:r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’ charity</w:t>
      </w:r>
      <w:r w:rsidRPr="0098701B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 xml:space="preserve">- </w:t>
      </w:r>
      <w:r w:rsidR="0098701B" w:rsidRPr="0098701B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Shropshire Oil Buying Club</w:t>
      </w:r>
    </w:p>
    <w:p w:rsidR="0098701B" w:rsidRPr="006954D5" w:rsidRDefault="0098701B" w:rsidP="006954D5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Customers get a better price, oil companies can organise deliveries more efficiently, and fewer tanker journeys can help reduce the negative environmental impact.</w:t>
      </w:r>
    </w:p>
    <w:p w:rsidR="006954D5" w:rsidRPr="006954D5" w:rsidRDefault="0098701B" w:rsidP="006954D5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Savings achieved are typically between 4 and 5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p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per litre but can be more. Most members find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they save their joining fee on their first order.</w:t>
      </w:r>
      <w:r w:rsidR="006954D5"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</w:p>
    <w:p w:rsidR="006954D5" w:rsidRDefault="006954D5" w:rsidP="006954D5">
      <w:pPr>
        <w:pStyle w:val="ListParagraph"/>
        <w:numPr>
          <w:ilvl w:val="0"/>
          <w:numId w:val="3"/>
        </w:num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R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aise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s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funds to give out as grants for emergency fuel and energy-saving improvements in people’s homes.</w:t>
      </w:r>
    </w:p>
    <w:p w:rsidR="006954D5" w:rsidRPr="006954D5" w:rsidRDefault="006954D5" w:rsidP="006954D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6954D5" w:rsidRPr="006954D5" w:rsidRDefault="006954D5" w:rsidP="006954D5">
      <w:pPr>
        <w:rPr>
          <w:rFonts w:ascii="Arial" w:hAnsi="Arial" w:cs="Arial"/>
          <w:i/>
          <w:iCs/>
          <w:color w:val="212529"/>
        </w:rPr>
      </w:pPr>
      <w:r w:rsidRPr="006954D5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Keep Shropshire Warm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- </w:t>
      </w:r>
      <w:r w:rsidRPr="006954D5">
        <w:rPr>
          <w:rFonts w:ascii="Arial" w:hAnsi="Arial" w:cs="Arial"/>
          <w:color w:val="333333"/>
          <w:shd w:val="clear" w:color="auto" w:fill="FAFAFA"/>
        </w:rPr>
        <w:t>deliver funded first time central heating systems to eligible homes across Shropshire</w:t>
      </w:r>
      <w:r w:rsidRPr="006954D5">
        <w:rPr>
          <w:rFonts w:ascii="Arial" w:hAnsi="Arial" w:cs="Arial"/>
          <w:i/>
          <w:iCs/>
          <w:color w:val="212529"/>
        </w:rPr>
        <w:t xml:space="preserve"> </w:t>
      </w:r>
    </w:p>
    <w:p w:rsidR="006954D5" w:rsidRPr="006954D5" w:rsidRDefault="006954D5" w:rsidP="006954D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proofErr w:type="spellStart"/>
      <w:r w:rsidRPr="006954D5">
        <w:rPr>
          <w:rFonts w:ascii="Arial" w:hAnsi="Arial" w:cs="Arial"/>
          <w:i/>
          <w:iCs/>
          <w:color w:val="212529"/>
        </w:rPr>
        <w:t>Connexus</w:t>
      </w:r>
      <w:proofErr w:type="spellEnd"/>
      <w:r w:rsidRPr="006954D5">
        <w:rPr>
          <w:rFonts w:ascii="Arial" w:hAnsi="Arial" w:cs="Arial"/>
          <w:i/>
          <w:iCs/>
          <w:color w:val="212529"/>
        </w:rPr>
        <w:t>: Warmer Homes Project</w:t>
      </w:r>
      <w:r w:rsidRPr="006954D5">
        <w:rPr>
          <w:rFonts w:ascii="Arial" w:hAnsi="Arial" w:cs="Arial"/>
          <w:color w:val="212529"/>
          <w:sz w:val="27"/>
          <w:szCs w:val="27"/>
          <w:shd w:val="clear" w:color="auto" w:fill="FFFFFF"/>
        </w:rPr>
        <w:t>, - housing association - insulation etc.</w:t>
      </w:r>
    </w:p>
    <w:p w:rsidR="0098701B" w:rsidRPr="003226EC" w:rsidRDefault="0098701B" w:rsidP="0098701B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sectPr w:rsidR="0098701B" w:rsidRPr="003226EC" w:rsidSect="006954D5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ADA"/>
    <w:multiLevelType w:val="hybridMultilevel"/>
    <w:tmpl w:val="1F9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6043"/>
    <w:multiLevelType w:val="hybridMultilevel"/>
    <w:tmpl w:val="87B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91950"/>
    <w:multiLevelType w:val="hybridMultilevel"/>
    <w:tmpl w:val="8D7E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814B3"/>
    <w:multiLevelType w:val="hybridMultilevel"/>
    <w:tmpl w:val="B7AC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C"/>
    <w:rsid w:val="00004A87"/>
    <w:rsid w:val="00060BA2"/>
    <w:rsid w:val="000C5944"/>
    <w:rsid w:val="001E2E69"/>
    <w:rsid w:val="003226EC"/>
    <w:rsid w:val="00552328"/>
    <w:rsid w:val="006954D5"/>
    <w:rsid w:val="0098701B"/>
    <w:rsid w:val="00D4485F"/>
    <w:rsid w:val="00E0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28"/>
    <w:pPr>
      <w:spacing w:after="0" w:line="240" w:lineRule="auto"/>
    </w:pPr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98701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-selection-relaxation">
    <w:name w:val="tab-selection-relaxation"/>
    <w:basedOn w:val="DefaultParagraphFont"/>
    <w:rsid w:val="003226EC"/>
  </w:style>
  <w:style w:type="paragraph" w:styleId="ListParagraph">
    <w:name w:val="List Paragraph"/>
    <w:basedOn w:val="Normal"/>
    <w:uiPriority w:val="34"/>
    <w:qFormat/>
    <w:rsid w:val="00060B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485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8701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28"/>
    <w:pPr>
      <w:spacing w:after="0" w:line="240" w:lineRule="auto"/>
    </w:pPr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98701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-selection-relaxation">
    <w:name w:val="tab-selection-relaxation"/>
    <w:basedOn w:val="DefaultParagraphFont"/>
    <w:rsid w:val="003226EC"/>
  </w:style>
  <w:style w:type="paragraph" w:styleId="ListParagraph">
    <w:name w:val="List Paragraph"/>
    <w:basedOn w:val="Normal"/>
    <w:uiPriority w:val="34"/>
    <w:qFormat/>
    <w:rsid w:val="00060B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485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8701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4</cp:revision>
  <dcterms:created xsi:type="dcterms:W3CDTF">2021-11-16T16:49:00Z</dcterms:created>
  <dcterms:modified xsi:type="dcterms:W3CDTF">2021-11-16T19:44:00Z</dcterms:modified>
</cp:coreProperties>
</file>